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E9" w:rsidRDefault="0092725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OSNOVNA ŠKOLA „DR. FRANJO TUĐMAN“</w:t>
      </w:r>
    </w:p>
    <w:p w:rsidR="002667E9" w:rsidRDefault="00927254">
      <w:pPr>
        <w:jc w:val="both"/>
        <w:rPr>
          <w:rFonts w:ascii="Cambria" w:hAnsi="Cambria"/>
        </w:rPr>
      </w:pPr>
      <w:r>
        <w:rPr>
          <w:rFonts w:ascii="Cambria" w:hAnsi="Cambria"/>
        </w:rPr>
        <w:t>SVETOG MARTINA 16</w:t>
      </w:r>
    </w:p>
    <w:p w:rsidR="002667E9" w:rsidRDefault="0092725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BELI MANASTIR </w:t>
      </w:r>
    </w:p>
    <w:p w:rsidR="002667E9" w:rsidRDefault="002667E9">
      <w:pPr>
        <w:jc w:val="both"/>
        <w:rPr>
          <w:rFonts w:ascii="Cambria" w:hAnsi="Cambria"/>
        </w:rPr>
      </w:pPr>
    </w:p>
    <w:p w:rsidR="002667E9" w:rsidRDefault="00927254">
      <w:pPr>
        <w:jc w:val="both"/>
      </w:pPr>
      <w:r>
        <w:rPr>
          <w:rFonts w:ascii="Cambria" w:hAnsi="Cambria"/>
        </w:rPr>
        <w:t>KLASA: 112-02/23-01/49</w:t>
      </w:r>
      <w:r>
        <w:rPr>
          <w:rFonts w:ascii="Cambria" w:hAnsi="Cambria"/>
          <w:color w:val="FF0000"/>
        </w:rPr>
        <w:t xml:space="preserve">  </w:t>
      </w:r>
    </w:p>
    <w:p w:rsidR="002667E9" w:rsidRDefault="00927254">
      <w:pPr>
        <w:jc w:val="both"/>
        <w:rPr>
          <w:rFonts w:ascii="Cambria" w:hAnsi="Cambria"/>
        </w:rPr>
      </w:pPr>
      <w:r>
        <w:rPr>
          <w:rFonts w:ascii="Cambria" w:hAnsi="Cambria"/>
        </w:rPr>
        <w:t>URBROJ: 2100-10-23-</w:t>
      </w:r>
      <w:r w:rsidR="00387875">
        <w:rPr>
          <w:rFonts w:ascii="Cambria" w:hAnsi="Cambria"/>
        </w:rPr>
        <w:t>6</w:t>
      </w:r>
    </w:p>
    <w:p w:rsidR="002667E9" w:rsidRDefault="00927254">
      <w:pPr>
        <w:jc w:val="both"/>
      </w:pPr>
      <w:r>
        <w:rPr>
          <w:rFonts w:ascii="Cambria" w:hAnsi="Cambria"/>
        </w:rPr>
        <w:t>Beli Manastir, 12.10.2023. godine</w:t>
      </w:r>
    </w:p>
    <w:p w:rsidR="002667E9" w:rsidRDefault="002667E9">
      <w:pPr>
        <w:jc w:val="both"/>
        <w:rPr>
          <w:rFonts w:ascii="Cambria" w:hAnsi="Cambria"/>
        </w:rPr>
      </w:pPr>
    </w:p>
    <w:p w:rsidR="002667E9" w:rsidRDefault="002667E9">
      <w:pPr>
        <w:jc w:val="both"/>
        <w:rPr>
          <w:rFonts w:ascii="Cambria" w:hAnsi="Cambria"/>
        </w:rPr>
      </w:pPr>
    </w:p>
    <w:p w:rsidR="002667E9" w:rsidRDefault="00927254">
      <w:r>
        <w:rPr>
          <w:rFonts w:ascii="Cambria" w:hAnsi="Cambria"/>
        </w:rPr>
        <w:t>Povjerenstvo za vrednovanje kandidata prijavljenih na natječaj za KUHAR/ICA , koji je objavljen dana,28.9.2023. na mrežnoj stranici  i oglasnoj ploči Hrvatskog zavoda za zapošljavanje i web stranici, te oglasnoj ploči Osnovne škole „Dr. Franjo Tuđman“, Bel</w:t>
      </w:r>
      <w:r>
        <w:rPr>
          <w:rFonts w:ascii="Cambria" w:hAnsi="Cambria"/>
        </w:rPr>
        <w:t xml:space="preserve">i Manastir objavljuje </w:t>
      </w:r>
    </w:p>
    <w:p w:rsidR="002667E9" w:rsidRDefault="002667E9">
      <w:pPr>
        <w:jc w:val="both"/>
        <w:rPr>
          <w:rFonts w:ascii="Cambria" w:hAnsi="Cambria"/>
        </w:rPr>
      </w:pPr>
    </w:p>
    <w:p w:rsidR="002667E9" w:rsidRDefault="002667E9">
      <w:pPr>
        <w:jc w:val="both"/>
        <w:rPr>
          <w:rFonts w:ascii="Cambria" w:hAnsi="Cambria"/>
        </w:rPr>
      </w:pPr>
    </w:p>
    <w:p w:rsidR="002667E9" w:rsidRDefault="0092725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POZIV KANDIDATIMA </w:t>
      </w:r>
    </w:p>
    <w:p w:rsidR="002667E9" w:rsidRDefault="0092725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NA RAZGOVOR</w:t>
      </w:r>
    </w:p>
    <w:p w:rsidR="002667E9" w:rsidRDefault="002667E9">
      <w:pPr>
        <w:jc w:val="center"/>
        <w:rPr>
          <w:rFonts w:ascii="Cambria" w:hAnsi="Cambria"/>
          <w:b/>
        </w:rPr>
      </w:pPr>
    </w:p>
    <w:p w:rsidR="002667E9" w:rsidRDefault="002667E9">
      <w:pPr>
        <w:jc w:val="center"/>
        <w:rPr>
          <w:rFonts w:ascii="Cambria" w:hAnsi="Cambria"/>
          <w:b/>
        </w:rPr>
      </w:pPr>
    </w:p>
    <w:p w:rsidR="002667E9" w:rsidRDefault="00927254">
      <w:pPr>
        <w:jc w:val="both"/>
      </w:pPr>
      <w:r>
        <w:rPr>
          <w:rFonts w:ascii="Cambria" w:hAnsi="Cambria"/>
          <w:bCs/>
        </w:rPr>
        <w:t>održat će se dana 23.10.2023. godine (</w:t>
      </w:r>
      <w:r>
        <w:rPr>
          <w:rFonts w:ascii="Cambria" w:hAnsi="Cambria"/>
          <w:bCs/>
          <w:color w:val="000000"/>
        </w:rPr>
        <w:t>ponedjeljak</w:t>
      </w:r>
      <w:r>
        <w:rPr>
          <w:rFonts w:ascii="Cambria" w:hAnsi="Cambria"/>
          <w:bCs/>
        </w:rPr>
        <w:t>)</w:t>
      </w:r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s početkom u 11.30 sati,</w:t>
      </w:r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u Osnovnoj školi „Dr. Franjo Tuđman“, Beli Manastir</w:t>
      </w:r>
    </w:p>
    <w:p w:rsidR="002667E9" w:rsidRDefault="00927254">
      <w:pPr>
        <w:numPr>
          <w:ilvl w:val="0"/>
          <w:numId w:val="1"/>
        </w:numPr>
        <w:jc w:val="both"/>
      </w:pPr>
      <w:r>
        <w:rPr>
          <w:rFonts w:ascii="Cambria" w:hAnsi="Cambria"/>
        </w:rPr>
        <w:t>11 sati</w:t>
      </w:r>
      <w:r>
        <w:rPr>
          <w:rFonts w:ascii="Cambria" w:hAnsi="Cambria"/>
        </w:rPr>
        <w:t xml:space="preserve"> i 25 minuta - dolazak i utvrđivanje identiteta i popisa kandid</w:t>
      </w:r>
      <w:r>
        <w:rPr>
          <w:rFonts w:ascii="Cambria" w:hAnsi="Cambria"/>
        </w:rPr>
        <w:t>ata</w:t>
      </w:r>
    </w:p>
    <w:p w:rsidR="002667E9" w:rsidRDefault="00927254">
      <w:pPr>
        <w:numPr>
          <w:ilvl w:val="0"/>
          <w:numId w:val="1"/>
        </w:numPr>
        <w:jc w:val="both"/>
      </w:pPr>
      <w:r>
        <w:rPr>
          <w:rFonts w:ascii="Cambria" w:hAnsi="Cambria"/>
        </w:rPr>
        <w:t>11.30 sati - razgovor</w:t>
      </w:r>
    </w:p>
    <w:p w:rsidR="002667E9" w:rsidRDefault="00927254">
      <w:pPr>
        <w:jc w:val="both"/>
        <w:rPr>
          <w:rFonts w:ascii="Cambria" w:hAnsi="Cambria"/>
        </w:rPr>
      </w:pPr>
      <w:r>
        <w:rPr>
          <w:rFonts w:ascii="Cambria" w:hAnsi="Cambria"/>
        </w:rPr>
        <w:t>Lista kandidata koji ispunjavaju formalne uvjete iz natječaja i čije su prijave pravodobne i potpune i koji se pozivaju na razgovor su:</w:t>
      </w:r>
    </w:p>
    <w:p w:rsidR="002667E9" w:rsidRDefault="002667E9">
      <w:pPr>
        <w:jc w:val="both"/>
        <w:rPr>
          <w:rFonts w:ascii="Cambria" w:hAnsi="Cambria"/>
        </w:rPr>
      </w:pPr>
    </w:p>
    <w:tbl>
      <w:tblPr>
        <w:tblW w:w="4950" w:type="dxa"/>
        <w:jc w:val="center"/>
        <w:shd w:val="clear" w:color="auto" w:fill="F2FCFC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198"/>
        <w:gridCol w:w="3752"/>
      </w:tblGrid>
      <w:tr w:rsidR="002667E9">
        <w:trPr>
          <w:trHeight w:val="450"/>
          <w:jc w:val="center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CFC"/>
            <w:vAlign w:val="center"/>
          </w:tcPr>
          <w:p w:rsidR="002667E9" w:rsidRDefault="0092725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Redni broj</w:t>
            </w:r>
          </w:p>
        </w:tc>
        <w:tc>
          <w:tcPr>
            <w:tcW w:w="3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CFC"/>
            <w:vAlign w:val="center"/>
          </w:tcPr>
          <w:p w:rsidR="002667E9" w:rsidRDefault="0092725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INICIJALI IMENA I PREZIMENA I GODINA ROĐENJA </w:t>
            </w:r>
          </w:p>
        </w:tc>
      </w:tr>
      <w:tr w:rsidR="002667E9">
        <w:trPr>
          <w:trHeight w:val="450"/>
          <w:jc w:val="center"/>
        </w:trPr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CFC"/>
            <w:vAlign w:val="center"/>
          </w:tcPr>
          <w:p w:rsidR="002667E9" w:rsidRDefault="0092725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CFC"/>
            <w:vAlign w:val="center"/>
          </w:tcPr>
          <w:p w:rsidR="002667E9" w:rsidRDefault="00927254">
            <w:pPr>
              <w:jc w:val="both"/>
            </w:pPr>
            <w:r>
              <w:rPr>
                <w:rFonts w:ascii="Cambria" w:hAnsi="Cambria"/>
              </w:rPr>
              <w:t xml:space="preserve"> V. L.</w:t>
            </w:r>
            <w:r>
              <w:rPr>
                <w:rFonts w:ascii="Cambria" w:hAnsi="Cambria"/>
              </w:rPr>
              <w:t>,</w:t>
            </w:r>
            <w:r w:rsidR="0038787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>rođ.1999.</w:t>
            </w:r>
          </w:p>
        </w:tc>
      </w:tr>
    </w:tbl>
    <w:p w:rsidR="002667E9" w:rsidRDefault="0092725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                 </w:t>
      </w:r>
    </w:p>
    <w:p w:rsidR="002667E9" w:rsidRDefault="002667E9">
      <w:pPr>
        <w:jc w:val="both"/>
        <w:rPr>
          <w:rFonts w:ascii="Cambria" w:hAnsi="Cambria"/>
        </w:rPr>
      </w:pPr>
    </w:p>
    <w:p w:rsidR="002667E9" w:rsidRDefault="00927254">
      <w:pPr>
        <w:jc w:val="both"/>
        <w:rPr>
          <w:rFonts w:ascii="Cambria" w:hAnsi="Cambria"/>
        </w:rPr>
      </w:pPr>
      <w:r>
        <w:rPr>
          <w:rFonts w:ascii="Cambria" w:hAnsi="Cambria"/>
        </w:rPr>
        <w:t>PRAVILA TESTIRANJA:</w:t>
      </w:r>
    </w:p>
    <w:p w:rsidR="002667E9" w:rsidRDefault="002667E9">
      <w:pPr>
        <w:jc w:val="both"/>
        <w:rPr>
          <w:rFonts w:ascii="Cambria" w:hAnsi="Cambria"/>
        </w:rPr>
      </w:pPr>
    </w:p>
    <w:p w:rsidR="002667E9" w:rsidRDefault="00927254">
      <w:pPr>
        <w:jc w:val="both"/>
        <w:rPr>
          <w:rFonts w:ascii="Cambria" w:hAnsi="Cambria"/>
        </w:rPr>
      </w:pPr>
      <w:r>
        <w:rPr>
          <w:rFonts w:ascii="Cambria" w:hAnsi="Cambria"/>
        </w:rPr>
        <w:t>Ukoliko kandidat ne pristupi razgovoru u navedenom vremenu ili pristupi nakon vremena određenog za početak razgovora, ne smatra se kandidatom natječaja.</w:t>
      </w:r>
    </w:p>
    <w:p w:rsidR="002667E9" w:rsidRDefault="002667E9">
      <w:pPr>
        <w:jc w:val="both"/>
        <w:rPr>
          <w:rFonts w:ascii="Cambria" w:hAnsi="Cambria"/>
        </w:rPr>
      </w:pPr>
    </w:p>
    <w:p w:rsidR="002667E9" w:rsidRDefault="00927254">
      <w:pPr>
        <w:jc w:val="both"/>
        <w:rPr>
          <w:rFonts w:ascii="Cambria" w:hAnsi="Cambria"/>
        </w:rPr>
      </w:pPr>
      <w:r>
        <w:rPr>
          <w:rFonts w:ascii="Cambria" w:hAnsi="Cambria"/>
        </w:rPr>
        <w:t>Kandidati su dužni ponijeti sa sobom osobnu iskaznicu ili drug</w:t>
      </w:r>
      <w:r>
        <w:rPr>
          <w:rFonts w:ascii="Cambria" w:hAnsi="Cambria"/>
        </w:rPr>
        <w:t xml:space="preserve">u identifikacijsku ispravu na temelju koje se utvrđuje identitet kandidata. Razgovoru ne može pristupiti kandidat koji ne može dokazati identitet i osobe za koje je Povjerenstvo  utvrdilo da ne ispunjavaju formalne uvjete iz natječaja te čije prijave nisu </w:t>
      </w:r>
      <w:r>
        <w:rPr>
          <w:rFonts w:ascii="Cambria" w:hAnsi="Cambria"/>
        </w:rPr>
        <w:t>potpune i pravodobne.</w:t>
      </w:r>
    </w:p>
    <w:p w:rsidR="002667E9" w:rsidRDefault="002667E9">
      <w:pPr>
        <w:jc w:val="both"/>
        <w:rPr>
          <w:rFonts w:ascii="Cambria" w:hAnsi="Cambria"/>
        </w:rPr>
      </w:pPr>
    </w:p>
    <w:p w:rsidR="002667E9" w:rsidRDefault="00927254">
      <w:pPr>
        <w:jc w:val="both"/>
        <w:rPr>
          <w:rFonts w:ascii="Cambria" w:hAnsi="Cambria"/>
        </w:rPr>
      </w:pPr>
      <w:r>
        <w:rPr>
          <w:rFonts w:ascii="Cambria" w:hAnsi="Cambria"/>
        </w:rPr>
        <w:t>Nakon utvrđivanja identiteta kandidata Povjerenstvo će obaviti razgovor s kandidatom u trajanju od 15 minuta postavljajući kandidatu pitanja te bodovati svaki odgovor. Maksimalni broj bodova je 10.</w:t>
      </w:r>
    </w:p>
    <w:p w:rsidR="002667E9" w:rsidRDefault="002667E9">
      <w:pPr>
        <w:jc w:val="both"/>
        <w:rPr>
          <w:rFonts w:ascii="Cambria" w:hAnsi="Cambria"/>
        </w:rPr>
      </w:pPr>
    </w:p>
    <w:p w:rsidR="002667E9" w:rsidRDefault="00927254">
      <w:pPr>
        <w:jc w:val="both"/>
        <w:rPr>
          <w:rFonts w:ascii="Cambria" w:hAnsi="Cambria"/>
        </w:rPr>
      </w:pPr>
      <w:r>
        <w:rPr>
          <w:rFonts w:ascii="Cambria" w:hAnsi="Cambria"/>
        </w:rPr>
        <w:t>Nakon obavljenog razgovora s kandi</w:t>
      </w:r>
      <w:r>
        <w:rPr>
          <w:rFonts w:ascii="Cambria" w:hAnsi="Cambria"/>
        </w:rPr>
        <w:t xml:space="preserve">datima Povjerenstvo utvrđuje rang listu kandidata prema ostvarenom broju bodova na razgovoru (intervjuu). </w:t>
      </w:r>
    </w:p>
    <w:p w:rsidR="002667E9" w:rsidRDefault="002667E9">
      <w:pPr>
        <w:jc w:val="both"/>
        <w:rPr>
          <w:rFonts w:ascii="Cambria" w:hAnsi="Cambria"/>
        </w:rPr>
      </w:pPr>
    </w:p>
    <w:p w:rsidR="002667E9" w:rsidRDefault="002667E9">
      <w:pPr>
        <w:jc w:val="both"/>
        <w:rPr>
          <w:rFonts w:ascii="Cambria" w:hAnsi="Cambria"/>
        </w:rPr>
      </w:pPr>
    </w:p>
    <w:p w:rsidR="002667E9" w:rsidRDefault="00927254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PRAVNI I DRUGI IZVORI ZA PRIPREMU KANDIDATA ZA RAZGOVOR (INTERVJU) S POVJERENSTVOM SU:</w:t>
      </w:r>
    </w:p>
    <w:p w:rsidR="002667E9" w:rsidRDefault="002667E9">
      <w:pPr>
        <w:jc w:val="both"/>
        <w:rPr>
          <w:rFonts w:ascii="Cambria" w:hAnsi="Cambria"/>
          <w:b/>
        </w:rPr>
      </w:pPr>
    </w:p>
    <w:p w:rsidR="002667E9" w:rsidRDefault="002667E9">
      <w:pPr>
        <w:jc w:val="both"/>
        <w:rPr>
          <w:rFonts w:ascii="Cambria" w:hAnsi="Cambria"/>
        </w:rPr>
      </w:pPr>
    </w:p>
    <w:p w:rsidR="002667E9" w:rsidRDefault="00927254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1. Zakon o odgoju i obrazovanju u osnovnoj i srednjoj školi („Narodne novine“, br. 87/08., 86/09, 92/10.,105/10.,90/11., 16/12. , 86/12., 94/13, 152/14. ,7/17. , 68/18, 98/19 i 64/20., 151/22.), </w:t>
      </w:r>
    </w:p>
    <w:p w:rsidR="00A96F19" w:rsidRDefault="00927254">
      <w:pPr>
        <w:spacing w:after="120" w:line="259" w:lineRule="auto"/>
        <w:jc w:val="both"/>
      </w:pPr>
      <w:r>
        <w:rPr>
          <w:rFonts w:ascii="Cambria" w:eastAsia="Calibri" w:hAnsi="Cambria"/>
          <w:lang w:eastAsia="en-US"/>
        </w:rPr>
        <w:t>2.</w:t>
      </w:r>
      <w:r w:rsidR="00387875">
        <w:rPr>
          <w:rFonts w:ascii="Cambria" w:eastAsia="Calibri" w:hAnsi="Cambria"/>
          <w:lang w:eastAsia="en-US"/>
        </w:rPr>
        <w:t xml:space="preserve"> </w:t>
      </w:r>
      <w:r>
        <w:t xml:space="preserve">Pravilnik o </w:t>
      </w:r>
      <w:r w:rsidR="006C05DA">
        <w:t>radu Osnovne škole „Dr. Franjo Tuđman“, Beli Manastir</w:t>
      </w:r>
      <w:r>
        <w:t>,</w:t>
      </w:r>
      <w:bookmarkStart w:id="0" w:name="_GoBack"/>
      <w:bookmarkEnd w:id="0"/>
    </w:p>
    <w:p w:rsidR="00A96F19" w:rsidRDefault="00A96F19">
      <w:pPr>
        <w:spacing w:after="120" w:line="259" w:lineRule="auto"/>
        <w:jc w:val="both"/>
      </w:pPr>
      <w:hyperlink r:id="rId5" w:history="1">
        <w:r w:rsidRPr="0036383E">
          <w:rPr>
            <w:rStyle w:val="Hiperveza"/>
          </w:rPr>
          <w:t>http://os-drftudjman-beli-manastir.skole.hr/_kolski_dokumenti/op_i_akt_kole</w:t>
        </w:r>
      </w:hyperlink>
    </w:p>
    <w:p w:rsidR="00A96F19" w:rsidRDefault="00A96F19">
      <w:pPr>
        <w:spacing w:after="120" w:line="259" w:lineRule="auto"/>
        <w:jc w:val="both"/>
      </w:pPr>
    </w:p>
    <w:p w:rsidR="002667E9" w:rsidRDefault="00927254">
      <w:r>
        <w:t>3.</w:t>
      </w:r>
      <w:r w:rsidR="00387875">
        <w:t xml:space="preserve"> </w:t>
      </w:r>
      <w:r>
        <w:t>Normativi za prehranu učenika</w:t>
      </w:r>
      <w:r>
        <w:t xml:space="preserve"> u osnovnoj</w:t>
      </w:r>
      <w:r>
        <w:t xml:space="preserve"> školi</w:t>
      </w:r>
      <w:r>
        <w:rPr>
          <w:rFonts w:ascii="Cambria" w:eastAsia="Calibri" w:hAnsi="Cambria"/>
          <w:lang w:eastAsia="en-US"/>
        </w:rPr>
        <w:t xml:space="preserve"> </w:t>
      </w:r>
      <w:r w:rsidR="00387875" w:rsidRPr="00387875">
        <w:rPr>
          <w:rFonts w:ascii="Cambria" w:eastAsia="Calibri" w:hAnsi="Cambria"/>
          <w:lang w:eastAsia="en-US"/>
        </w:rPr>
        <w:t>(NN 146/12)</w:t>
      </w:r>
      <w:r>
        <w:rPr>
          <w:rFonts w:ascii="Cambria" w:eastAsia="Calibri" w:hAnsi="Cambria"/>
          <w:lang w:eastAsia="en-US"/>
        </w:rPr>
        <w:t xml:space="preserve">                                                                            </w:t>
      </w:r>
    </w:p>
    <w:p w:rsidR="002667E9" w:rsidRDefault="002667E9">
      <w:pPr>
        <w:spacing w:after="120" w:line="259" w:lineRule="auto"/>
        <w:jc w:val="both"/>
        <w:rPr>
          <w:rFonts w:ascii="Cambria" w:hAnsi="Cambria"/>
        </w:rPr>
      </w:pPr>
    </w:p>
    <w:p w:rsidR="002667E9" w:rsidRDefault="002667E9">
      <w:pPr>
        <w:spacing w:after="120" w:line="259" w:lineRule="auto"/>
        <w:jc w:val="both"/>
        <w:rPr>
          <w:rFonts w:ascii="Cambria" w:hAnsi="Cambria"/>
        </w:rPr>
      </w:pPr>
    </w:p>
    <w:p w:rsidR="002667E9" w:rsidRDefault="002667E9">
      <w:pPr>
        <w:spacing w:after="120" w:line="259" w:lineRule="auto"/>
        <w:ind w:left="3540"/>
        <w:jc w:val="both"/>
        <w:rPr>
          <w:rFonts w:ascii="Cambria" w:hAnsi="Cambria"/>
        </w:rPr>
      </w:pPr>
    </w:p>
    <w:p w:rsidR="002667E9" w:rsidRDefault="00927254">
      <w:pPr>
        <w:spacing w:after="120" w:line="259" w:lineRule="auto"/>
        <w:ind w:left="3540"/>
        <w:jc w:val="both"/>
        <w:rPr>
          <w:rFonts w:ascii="Cambria" w:eastAsia="Calibri" w:hAnsi="Cambria"/>
          <w:lang w:eastAsia="en-US"/>
        </w:rPr>
      </w:pPr>
      <w:r>
        <w:rPr>
          <w:rFonts w:ascii="Cambria" w:hAnsi="Cambria"/>
        </w:rPr>
        <w:t xml:space="preserve"> POVJERENSTVO ZA VREDNOVANJE KANDIDATA</w:t>
      </w:r>
    </w:p>
    <w:p w:rsidR="002667E9" w:rsidRDefault="002667E9"/>
    <w:sectPr w:rsidR="002667E9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D0766"/>
    <w:multiLevelType w:val="multilevel"/>
    <w:tmpl w:val="0984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0C5731F"/>
    <w:multiLevelType w:val="multilevel"/>
    <w:tmpl w:val="8FD44D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E9"/>
    <w:rsid w:val="002667E9"/>
    <w:rsid w:val="00387875"/>
    <w:rsid w:val="006C05DA"/>
    <w:rsid w:val="00927254"/>
    <w:rsid w:val="00A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9AEB"/>
  <w15:docId w15:val="{FFD468A4-BEF2-42E1-A1AC-2CEEFD1F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CD"/>
    <w:rPr>
      <w:rFonts w:ascii="Times New Roman" w:eastAsia="Times New Roman" w:hAnsi="Times New Roman" w:cs="Times New Roman"/>
      <w:kern w:val="0"/>
      <w:sz w:val="24"/>
      <w:lang w:eastAsia="hr-HR" w:bidi="ar-S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8B66CD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B0F9E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ED47C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Courier New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PodnojeChar">
    <w:name w:val="Podnožje Char"/>
    <w:basedOn w:val="Zadanifontodlomka"/>
    <w:qFormat/>
    <w:rPr>
      <w:rFonts w:ascii="Times New Roman" w:hAnsi="Times New Roman"/>
      <w:sz w:val="24"/>
    </w:rPr>
  </w:style>
  <w:style w:type="character" w:customStyle="1" w:styleId="ZaglavljeChar">
    <w:name w:val="Zaglavlje Char"/>
    <w:basedOn w:val="Zadanifontodlomka"/>
    <w:qFormat/>
    <w:rPr>
      <w:rFonts w:ascii="Times New Roman" w:hAnsi="Times New Roman"/>
      <w:sz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B0F9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qFormat/>
  </w:style>
  <w:style w:type="paragraph" w:styleId="Podnoje">
    <w:name w:val="footer"/>
    <w:basedOn w:val="Normal"/>
    <w:pPr>
      <w:tabs>
        <w:tab w:val="left" w:pos="709"/>
        <w:tab w:val="center" w:pos="4536"/>
        <w:tab w:val="right" w:pos="9072"/>
      </w:tabs>
    </w:pPr>
  </w:style>
  <w:style w:type="paragraph" w:styleId="Odlomakpopisa">
    <w:name w:val="List Paragraph"/>
    <w:basedOn w:val="Normal"/>
    <w:qFormat/>
    <w:pPr>
      <w:spacing w:after="200"/>
      <w:ind w:left="720"/>
      <w:contextualSpacing/>
    </w:pPr>
  </w:style>
  <w:style w:type="paragraph" w:styleId="Zaglavlje">
    <w:name w:val="header"/>
    <w:basedOn w:val="Normal"/>
    <w:pPr>
      <w:tabs>
        <w:tab w:val="left" w:pos="709"/>
        <w:tab w:val="center" w:pos="4536"/>
        <w:tab w:val="right" w:pos="9072"/>
      </w:tabs>
    </w:pPr>
  </w:style>
  <w:style w:type="character" w:styleId="Hiperveza">
    <w:name w:val="Hyperlink"/>
    <w:basedOn w:val="Zadanifontodlomka"/>
    <w:uiPriority w:val="99"/>
    <w:unhideWhenUsed/>
    <w:rsid w:val="00A96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rftudjman-beli-manastir.skole.hr/_kolski_dokumenti/op_i_akt_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Tajnica</cp:lastModifiedBy>
  <cp:revision>3</cp:revision>
  <cp:lastPrinted>2022-12-13T10:12:00Z</cp:lastPrinted>
  <dcterms:created xsi:type="dcterms:W3CDTF">2023-10-13T07:07:00Z</dcterms:created>
  <dcterms:modified xsi:type="dcterms:W3CDTF">2023-10-13T07:07:00Z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